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991" w:rsidRDefault="00293991" w:rsidP="00293991">
      <w:pPr>
        <w:tabs>
          <w:tab w:val="left" w:pos="9288"/>
        </w:tabs>
        <w:jc w:val="center"/>
        <w:rPr>
          <w:b/>
        </w:rPr>
      </w:pPr>
      <w:r>
        <w:rPr>
          <w:b/>
        </w:rPr>
        <w:t>Геометрия. 9 класс</w:t>
      </w:r>
    </w:p>
    <w:p w:rsidR="00293991" w:rsidRPr="008465EA" w:rsidRDefault="00293991" w:rsidP="00293991">
      <w:pPr>
        <w:tabs>
          <w:tab w:val="left" w:pos="9288"/>
        </w:tabs>
        <w:jc w:val="center"/>
        <w:rPr>
          <w:b/>
        </w:rPr>
      </w:pPr>
      <w:r w:rsidRPr="008465EA">
        <w:rPr>
          <w:b/>
        </w:rPr>
        <w:t>Предметные результаты освоения учебного предмета</w:t>
      </w:r>
    </w:p>
    <w:p w:rsidR="00293991" w:rsidRPr="008465EA" w:rsidRDefault="00293991" w:rsidP="00293991">
      <w:pPr>
        <w:tabs>
          <w:tab w:val="left" w:pos="9288"/>
        </w:tabs>
        <w:ind w:left="360"/>
        <w:jc w:val="center"/>
        <w:rPr>
          <w:b/>
        </w:rPr>
      </w:pPr>
    </w:p>
    <w:p w:rsidR="00293991" w:rsidRPr="008465EA" w:rsidRDefault="00293991" w:rsidP="0029399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465EA">
        <w:rPr>
          <w:b/>
          <w:bCs/>
          <w:color w:val="000000"/>
        </w:rPr>
        <w:t xml:space="preserve">Предметные результаты </w:t>
      </w:r>
      <w:r w:rsidRPr="008465EA">
        <w:rPr>
          <w:color w:val="000000"/>
        </w:rPr>
        <w:t>выпускников основной школы по геометрии выражаются в следующем:</w:t>
      </w:r>
    </w:p>
    <w:p w:rsidR="00293991" w:rsidRPr="008465EA" w:rsidRDefault="00293991" w:rsidP="00293991">
      <w:pPr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293991" w:rsidRPr="008465EA" w:rsidRDefault="00293991" w:rsidP="00293991">
      <w:pPr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 xml:space="preserve">овладеть символическим языком геометрии; </w:t>
      </w:r>
    </w:p>
    <w:p w:rsidR="00293991" w:rsidRPr="008465EA" w:rsidRDefault="00293991" w:rsidP="00293991">
      <w:pPr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293991" w:rsidRPr="008465EA" w:rsidRDefault="00293991" w:rsidP="00293991">
      <w:pPr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8465EA">
        <w:rPr>
          <w:color w:val="000000"/>
        </w:rPr>
        <w:t>контрпримеры</w:t>
      </w:r>
      <w:proofErr w:type="spellEnd"/>
      <w:r w:rsidRPr="008465EA">
        <w:rPr>
          <w:color w:val="000000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293991" w:rsidRPr="008465EA" w:rsidRDefault="00293991" w:rsidP="00293991">
      <w:pPr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293991" w:rsidRPr="008465EA" w:rsidRDefault="00293991" w:rsidP="00293991">
      <w:pPr>
        <w:numPr>
          <w:ilvl w:val="0"/>
          <w:numId w:val="2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93991" w:rsidRPr="008465EA" w:rsidRDefault="00293991" w:rsidP="00293991">
      <w:pPr>
        <w:numPr>
          <w:ilvl w:val="0"/>
          <w:numId w:val="2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293991" w:rsidRPr="008465EA" w:rsidRDefault="00293991" w:rsidP="00293991">
      <w:pPr>
        <w:numPr>
          <w:ilvl w:val="0"/>
          <w:numId w:val="2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293991" w:rsidRPr="008465EA" w:rsidRDefault="00293991" w:rsidP="00293991">
      <w:pPr>
        <w:numPr>
          <w:ilvl w:val="0"/>
          <w:numId w:val="2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293991" w:rsidRPr="008465EA" w:rsidRDefault="00293991" w:rsidP="00293991">
      <w:pPr>
        <w:numPr>
          <w:ilvl w:val="0"/>
          <w:numId w:val="3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293991" w:rsidRPr="008465EA" w:rsidRDefault="00293991" w:rsidP="00293991">
      <w:pPr>
        <w:numPr>
          <w:ilvl w:val="0"/>
          <w:numId w:val="3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293991" w:rsidRPr="008465EA" w:rsidRDefault="00293991" w:rsidP="00293991">
      <w:pPr>
        <w:numPr>
          <w:ilvl w:val="0"/>
          <w:numId w:val="3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293991" w:rsidRPr="008465EA" w:rsidRDefault="00293991" w:rsidP="00293991">
      <w:pPr>
        <w:numPr>
          <w:ilvl w:val="0"/>
          <w:numId w:val="3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293991" w:rsidRPr="008465EA" w:rsidRDefault="00293991" w:rsidP="00293991">
      <w:pPr>
        <w:numPr>
          <w:ilvl w:val="0"/>
          <w:numId w:val="3"/>
        </w:numPr>
        <w:ind w:left="0" w:firstLine="709"/>
        <w:jc w:val="both"/>
        <w:rPr>
          <w:color w:val="000000"/>
        </w:rPr>
      </w:pPr>
      <w:r w:rsidRPr="008465EA">
        <w:rPr>
          <w:color w:val="000000"/>
        </w:rPr>
        <w:t>проведения доказательных рассуждений, аргументации, выдвижения гипотез и их обоснования;</w:t>
      </w:r>
    </w:p>
    <w:p w:rsidR="00293991" w:rsidRPr="008465EA" w:rsidRDefault="00293991" w:rsidP="00293991">
      <w:pPr>
        <w:numPr>
          <w:ilvl w:val="0"/>
          <w:numId w:val="3"/>
        </w:numPr>
        <w:ind w:left="0" w:firstLine="709"/>
        <w:jc w:val="both"/>
        <w:rPr>
          <w:b/>
        </w:rPr>
      </w:pPr>
      <w:r w:rsidRPr="008465EA">
        <w:rPr>
          <w:color w:val="000000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293991" w:rsidRPr="008465EA" w:rsidRDefault="00293991" w:rsidP="00293991">
      <w:pPr>
        <w:ind w:left="709"/>
        <w:jc w:val="both"/>
        <w:rPr>
          <w:b/>
        </w:rPr>
      </w:pPr>
    </w:p>
    <w:p w:rsidR="00293991" w:rsidRPr="008465EA" w:rsidRDefault="00293991" w:rsidP="00293991">
      <w:pPr>
        <w:pStyle w:val="a3"/>
        <w:ind w:left="1428"/>
        <w:rPr>
          <w:b/>
        </w:rPr>
      </w:pPr>
    </w:p>
    <w:p w:rsidR="00293991" w:rsidRPr="008465EA" w:rsidRDefault="00293991" w:rsidP="00293991">
      <w:pPr>
        <w:jc w:val="center"/>
        <w:rPr>
          <w:b/>
          <w:bCs/>
          <w:iCs/>
        </w:rPr>
      </w:pPr>
      <w:r w:rsidRPr="008465EA">
        <w:rPr>
          <w:b/>
          <w:bCs/>
          <w:iCs/>
        </w:rPr>
        <w:t>Содержание тем учебного предмета</w:t>
      </w:r>
    </w:p>
    <w:p w:rsidR="00293991" w:rsidRPr="008465EA" w:rsidRDefault="00293991" w:rsidP="0029399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8465EA">
        <w:rPr>
          <w:bCs/>
          <w:color w:val="000000"/>
        </w:rPr>
        <w:t xml:space="preserve">Вводное повторение </w:t>
      </w:r>
      <w:r>
        <w:rPr>
          <w:bCs/>
          <w:color w:val="000000"/>
        </w:rPr>
        <w:t>(2ч)</w:t>
      </w:r>
    </w:p>
    <w:p w:rsidR="00293991" w:rsidRPr="008465EA" w:rsidRDefault="00293991" w:rsidP="0029399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8465EA">
        <w:rPr>
          <w:b/>
          <w:bCs/>
          <w:color w:val="000000"/>
        </w:rPr>
        <w:t>Глава 9,</w:t>
      </w:r>
      <w:r>
        <w:rPr>
          <w:b/>
          <w:bCs/>
          <w:color w:val="000000"/>
        </w:rPr>
        <w:t xml:space="preserve"> </w:t>
      </w:r>
      <w:r w:rsidRPr="008465EA">
        <w:rPr>
          <w:b/>
          <w:bCs/>
          <w:color w:val="000000"/>
        </w:rPr>
        <w:t>10.</w:t>
      </w:r>
      <w:r>
        <w:rPr>
          <w:b/>
          <w:bCs/>
          <w:color w:val="000000"/>
        </w:rPr>
        <w:t xml:space="preserve"> </w:t>
      </w:r>
      <w:r w:rsidRPr="008465EA">
        <w:rPr>
          <w:b/>
          <w:bCs/>
          <w:color w:val="000000"/>
        </w:rPr>
        <w:t>Векторы. Метод координат. (22ч)</w:t>
      </w:r>
    </w:p>
    <w:p w:rsidR="00293991" w:rsidRPr="008465EA" w:rsidRDefault="00293991" w:rsidP="0029399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465EA">
        <w:rPr>
          <w:color w:val="000000"/>
        </w:rPr>
        <w:t xml:space="preserve"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</w:t>
      </w:r>
      <w:r w:rsidRPr="008465EA">
        <w:rPr>
          <w:color w:val="000000"/>
        </w:rPr>
        <w:lastRenderedPageBreak/>
        <w:t>вектора. Простей</w:t>
      </w:r>
      <w:r w:rsidRPr="008465EA">
        <w:rPr>
          <w:color w:val="000000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293991" w:rsidRPr="008465EA" w:rsidRDefault="00293991" w:rsidP="0029399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8465EA">
        <w:rPr>
          <w:b/>
          <w:bCs/>
          <w:color w:val="000000"/>
        </w:rPr>
        <w:t>Глава 11.Соотношения между сторонами и углами треугольника. Скалярное произведение векторов.</w:t>
      </w:r>
      <w:r>
        <w:rPr>
          <w:b/>
          <w:bCs/>
          <w:color w:val="000000"/>
        </w:rPr>
        <w:t xml:space="preserve"> </w:t>
      </w:r>
      <w:r w:rsidRPr="008465EA">
        <w:rPr>
          <w:b/>
          <w:bCs/>
          <w:color w:val="000000"/>
        </w:rPr>
        <w:t>(14ч)</w:t>
      </w:r>
    </w:p>
    <w:p w:rsidR="00293991" w:rsidRPr="008465EA" w:rsidRDefault="00293991" w:rsidP="0029399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465EA">
        <w:rPr>
          <w:color w:val="000000"/>
        </w:rPr>
        <w:t>Синус, косинус и тангенс угла. Теоремы синусов и косину</w:t>
      </w:r>
      <w:r w:rsidRPr="008465EA">
        <w:rPr>
          <w:color w:val="000000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293991" w:rsidRPr="008465EA" w:rsidRDefault="00293991" w:rsidP="0029399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8465EA">
        <w:rPr>
          <w:b/>
          <w:bCs/>
          <w:color w:val="000000"/>
        </w:rPr>
        <w:t>Глава 12. Длина окружности и площадь круга.</w:t>
      </w:r>
      <w:r>
        <w:rPr>
          <w:b/>
          <w:bCs/>
          <w:color w:val="000000"/>
        </w:rPr>
        <w:t xml:space="preserve"> </w:t>
      </w:r>
      <w:bookmarkStart w:id="0" w:name="_GoBack"/>
      <w:bookmarkEnd w:id="0"/>
      <w:r w:rsidRPr="008465EA">
        <w:rPr>
          <w:b/>
          <w:bCs/>
          <w:color w:val="000000"/>
        </w:rPr>
        <w:t>(12ч)</w:t>
      </w:r>
    </w:p>
    <w:p w:rsidR="00293991" w:rsidRPr="008465EA" w:rsidRDefault="00293991" w:rsidP="0029399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465EA">
        <w:rPr>
          <w:color w:val="000000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293991" w:rsidRPr="008465EA" w:rsidRDefault="00293991" w:rsidP="0029399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8465EA">
        <w:rPr>
          <w:b/>
          <w:bCs/>
          <w:color w:val="000000"/>
        </w:rPr>
        <w:t>Глава 13. Движения. (10ч)</w:t>
      </w:r>
    </w:p>
    <w:p w:rsidR="00293991" w:rsidRPr="008465EA" w:rsidRDefault="00293991" w:rsidP="0029399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465EA">
        <w:rPr>
          <w:color w:val="000000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Pr="008465EA">
        <w:rPr>
          <w:color w:val="000000"/>
        </w:rPr>
        <w:softHyphen/>
        <w:t>ложения и движения.</w:t>
      </w:r>
    </w:p>
    <w:p w:rsidR="00293991" w:rsidRPr="008465EA" w:rsidRDefault="00293991" w:rsidP="0029399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8465EA">
        <w:rPr>
          <w:b/>
          <w:bCs/>
          <w:color w:val="000000"/>
        </w:rPr>
        <w:t>Повто</w:t>
      </w:r>
      <w:r>
        <w:rPr>
          <w:b/>
          <w:bCs/>
          <w:color w:val="000000"/>
        </w:rPr>
        <w:t>рение</w:t>
      </w:r>
      <w:r w:rsidRPr="008465EA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(3</w:t>
      </w:r>
      <w:r w:rsidRPr="008465EA">
        <w:rPr>
          <w:b/>
          <w:bCs/>
          <w:color w:val="000000"/>
        </w:rPr>
        <w:t>ч)</w:t>
      </w:r>
    </w:p>
    <w:p w:rsidR="00293991" w:rsidRPr="008465EA" w:rsidRDefault="00293991" w:rsidP="00293991">
      <w:pPr>
        <w:ind w:firstLine="567"/>
        <w:jc w:val="center"/>
        <w:rPr>
          <w:b/>
        </w:rPr>
      </w:pPr>
    </w:p>
    <w:p w:rsidR="00293991" w:rsidRDefault="00293991" w:rsidP="00293991">
      <w:pPr>
        <w:ind w:right="-801" w:firstLine="709"/>
        <w:jc w:val="both"/>
        <w:rPr>
          <w:rFonts w:eastAsia="Calibri"/>
          <w:b/>
          <w:color w:val="000000"/>
          <w:lang w:eastAsia="en-US"/>
        </w:rPr>
      </w:pPr>
      <w:r w:rsidRPr="008465EA">
        <w:rPr>
          <w:rFonts w:eastAsia="Calibri"/>
          <w:b/>
          <w:color w:val="000000"/>
          <w:lang w:eastAsia="en-US"/>
        </w:rPr>
        <w:t>Формы организации учебного процесса:</w:t>
      </w:r>
    </w:p>
    <w:p w:rsidR="00293991" w:rsidRPr="008465EA" w:rsidRDefault="00293991" w:rsidP="00293991">
      <w:pPr>
        <w:ind w:right="-801" w:firstLine="709"/>
        <w:jc w:val="both"/>
        <w:rPr>
          <w:rFonts w:eastAsia="Calibri"/>
          <w:lang w:eastAsia="en-US"/>
        </w:rPr>
      </w:pPr>
      <w:r w:rsidRPr="008465EA">
        <w:rPr>
          <w:rFonts w:eastAsia="Calibri"/>
          <w:lang w:eastAsia="en-US"/>
        </w:rPr>
        <w:t>индивидуальные, групповые, индивидуально-групповые, фронтальные.</w:t>
      </w:r>
    </w:p>
    <w:p w:rsidR="00293991" w:rsidRPr="008465EA" w:rsidRDefault="00293991" w:rsidP="00293991">
      <w:pPr>
        <w:jc w:val="both"/>
        <w:rPr>
          <w:rFonts w:eastAsia="Calibri"/>
          <w:lang w:eastAsia="en-US"/>
        </w:rPr>
      </w:pPr>
      <w:r w:rsidRPr="008465EA">
        <w:rPr>
          <w:rFonts w:eastAsia="Calibri"/>
          <w:lang w:eastAsia="en-US"/>
        </w:rPr>
        <w:t>На уроках используются такие формы занятий как: практические занятия; тренинг; консультация</w:t>
      </w:r>
    </w:p>
    <w:p w:rsidR="00293991" w:rsidRDefault="00293991" w:rsidP="00293991">
      <w:pPr>
        <w:ind w:firstLine="709"/>
        <w:jc w:val="both"/>
        <w:rPr>
          <w:rFonts w:eastAsia="Calibri"/>
          <w:b/>
          <w:iCs/>
          <w:color w:val="000000"/>
          <w:shd w:val="clear" w:color="auto" w:fill="FFFFFF"/>
          <w:lang w:eastAsia="en-US"/>
        </w:rPr>
      </w:pPr>
      <w:r w:rsidRPr="008465EA">
        <w:rPr>
          <w:rFonts w:eastAsia="Calibri"/>
          <w:b/>
          <w:iCs/>
          <w:color w:val="000000"/>
          <w:shd w:val="clear" w:color="auto" w:fill="FFFFFF"/>
          <w:lang w:eastAsia="en-US"/>
        </w:rPr>
        <w:t>Виды учебной деятельности на уроках геометрии:</w:t>
      </w:r>
    </w:p>
    <w:p w:rsidR="00293991" w:rsidRPr="008465EA" w:rsidRDefault="00293991" w:rsidP="00293991">
      <w:pPr>
        <w:ind w:firstLine="709"/>
        <w:jc w:val="both"/>
        <w:rPr>
          <w:color w:val="000000"/>
        </w:rPr>
      </w:pPr>
      <w:r w:rsidRPr="008465EA">
        <w:t xml:space="preserve"> распознавание и изображение геометрических фигур, вычисление значения геометрических величин (длин, углов, площадей, объемов); решение геометрических задач. </w:t>
      </w:r>
      <w:r w:rsidRPr="008465EA">
        <w:rPr>
          <w:color w:val="000000"/>
        </w:rPr>
        <w:t>Сбор, обобщение и представление данных, полученных в ходе самостоятельно проведенных опросов. Поиск необходимой информации в учебной и справочной литератур</w:t>
      </w:r>
      <w:r>
        <w:rPr>
          <w:color w:val="000000"/>
        </w:rPr>
        <w:t>е.</w:t>
      </w:r>
    </w:p>
    <w:p w:rsidR="00D901D6" w:rsidRPr="00293991" w:rsidRDefault="00D901D6">
      <w:pPr>
        <w:rPr>
          <w:b/>
        </w:rPr>
      </w:pPr>
    </w:p>
    <w:sectPr w:rsidR="00D901D6" w:rsidRPr="0029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43CBF"/>
    <w:multiLevelType w:val="hybridMultilevel"/>
    <w:tmpl w:val="78E69F2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E8F6AD3"/>
    <w:multiLevelType w:val="hybridMultilevel"/>
    <w:tmpl w:val="E0FA593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D7E5685"/>
    <w:multiLevelType w:val="hybridMultilevel"/>
    <w:tmpl w:val="F10879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991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93991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1443B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F339F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A13C77-146F-49A0-BD63-A5C395644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9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2020-02-07T14:54:00Z</dcterms:created>
  <dcterms:modified xsi:type="dcterms:W3CDTF">2020-02-07T14:55:00Z</dcterms:modified>
</cp:coreProperties>
</file>